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8</w:t>
      </w:r>
      <w:r>
        <w:rPr>
          <w:rFonts w:hint="eastAsia"/>
          <w:color w:val="6787B2"/>
          <w:lang w:eastAsia="zh-CN"/>
        </w:rPr>
        <w:t>课</w:t>
      </w:r>
      <w:r>
        <w:rPr>
          <w:rFonts w:hint="eastAsia"/>
          <w:color w:val="6787B2"/>
          <w:lang w:val="en-US" w:eastAsia="zh-CN"/>
        </w:rPr>
        <w:t xml:space="preserve">  </w:t>
      </w:r>
      <w:r>
        <w:rPr>
          <w:rFonts w:hint="eastAsia"/>
          <w:color w:val="6787B2"/>
          <w:lang w:eastAsia="zh-CN"/>
        </w:rPr>
        <w:t>患者心理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C6D20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A93311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0EF2E68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患者心理</w:t>
            </w:r>
          </w:p>
        </w:tc>
      </w:tr>
      <w:tr w14:paraId="5F71212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C67C71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775F5C8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min）。</w:t>
            </w:r>
          </w:p>
        </w:tc>
      </w:tr>
      <w:tr w14:paraId="3B962F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06E0DD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87D999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6AE12E6">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了解患者的角色及特点。</w:t>
            </w:r>
          </w:p>
          <w:p w14:paraId="4F87AF3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掌握患者的心理需要、一般心理变化和常见心理问题。</w:t>
            </w:r>
          </w:p>
          <w:p w14:paraId="1590CFE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28BC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患者心理</w:t>
            </w:r>
            <w:r>
              <w:rPr>
                <w:rFonts w:hint="eastAsia" w:ascii="Times New Roman" w:hAnsi="宋体"/>
                <w:bCs/>
                <w:szCs w:val="20"/>
              </w:rPr>
              <w:t>，能准确把握患者的心理需求，并针对患者的心理问题制定相应的心理护理措施。</w:t>
            </w:r>
          </w:p>
        </w:tc>
      </w:tr>
      <w:tr w14:paraId="4F3004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32FE1ED">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D01835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患者心理概述</w:t>
            </w:r>
          </w:p>
          <w:p w14:paraId="6CF2A1F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721F848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D71009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4FB948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85B67D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64369A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91A99F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1C951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5607439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6B372C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190000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1A5629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0EEAFB85">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1218270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40CC273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487A76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2C78EED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D44A14B">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727B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5DE63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AF0B54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5A953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E76DB4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27D6F6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CCE3EDD">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展示患者心理概述</w:t>
            </w:r>
          </w:p>
          <w:p w14:paraId="6BC8C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一、患者的概念与患者角色</w:t>
            </w:r>
          </w:p>
          <w:p w14:paraId="4AA059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（一）患者的概念</w:t>
            </w:r>
          </w:p>
          <w:p w14:paraId="39705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患者常指患病的个体，也叫病人。患病包括机体组织器官的器质性病变和生理功能的损害、个体主观体验的病感以及社会功能异常三方面。传统认为只有生物学病变并在求医或在医疗中的人才称病人，随着社会发展，健康和疾病的概念也发生了转变，开始从个体生理、心理、社会三方面考虑健康与疾病问题。患病时患者通常去求医，但并非所有患者都会去求医，也非所有寻求医疗的人一定是医学上的患者。</w:t>
            </w:r>
          </w:p>
          <w:p w14:paraId="16B3F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很多情况下，患病不一定有病感，也就是没有躯体和心理不适应的主观体验。这些发生在疾病早期或情况较轻微的情况，常因为没有求医行为而不被列入“病人”的人却是真正的患者。而有些人由于为了获得赔偿，利用患者身份获取某些利益等各种各样的目的原因诈病，临床上也会误列他们为“病人”，而他们却不是真正的患者。患者患病的主观体验，也叫病感，他与医生对疾病的实际判断在性质和程度上可能会有所不同，在临床工作中应注意这个差异。所以，对患者应这样理解：患有各种躯体疾病、心身疾病、心理障碍或精神性疾病的人，不管其就医与否，均称为患者或病人。</w:t>
            </w:r>
          </w:p>
          <w:p w14:paraId="30E5C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（二）患者角色</w:t>
            </w:r>
          </w:p>
          <w:p w14:paraId="593D13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患者角色的概念　患者角色又称患者身份，是与患者的行为有关的心理学概念，患者角色是以社会角色为基础的。社会角色指的是与个体的社会地位和身份相一致的行为模式、心理状态以及相应的权利和义务。社会要求每个个体按其角色行事，并期望发生与角色相应的行为。如对父母的角色期望是关心和爱护子女。对护士的角色期望是平易近人，技术熟练，关怀、体贴患者。谁要是不按照自己所处的角色行事，就会被认为异常。一个人在社会生活中可以同时处于许多角色状态，而不只是一个角色。如可以同时是父亲、子女、经理等。</w:t>
            </w:r>
          </w:p>
          <w:p w14:paraId="3A835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一个人被宣布患有某种疾病时，他就由原来的社会角色进入患者角色，其社会行为模式便发生了变化，首先表现为减少健康时的社会角色，不能按正常的角色期待行事。反而要求别人照顾自己，并努力使自己恢复健康，积极采取行动减轻自己的病状，如按</w:t>
            </w:r>
          </w:p>
          <w:p w14:paraId="625A6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时服药、卧床休息、接受医生治疗等。尽管人的职业、地位、信仰、生活习惯及文化程度各异，所患疾病和病情也不尽相同，但患者角色都是相同的。</w:t>
            </w:r>
          </w:p>
          <w:p w14:paraId="305F6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患者角色的适应　一个人患病以后进入患者角色，人们总是期望患者完全按照患者角色行事，但并非所有的患者的实际角色与期望角色能吻合。在疾病全过程中，都可能会发生一些与患者角色不相符合的心理和行为。常见的患者角色适应不良有：</w:t>
            </w:r>
          </w:p>
          <w:p w14:paraId="430E3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角色行为阙如：即未进入角色。疾病早期虽然被医生诊断为患者，但是患者否认有病，根本没有意识到或不愿承认自己是患者。在有些情况下，患病意味着贬低自身价值，并影响就业、入学及婚姻等，故可能使患者不愿承担患者角色。</w:t>
            </w:r>
          </w:p>
          <w:p w14:paraId="7E110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（2）角色行为冲突：患者由于对某种需要的迫切追求，或某种动机的强烈程度超过求医治病的动机，产生心理冲突，如焦虑不安甚至痛苦，可能导致病情加重。</w:t>
            </w:r>
          </w:p>
          <w:p w14:paraId="6DE7F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（3）角色行为减退：进入角色的患者由于更强烈的情感需要，不顾病体状况，从事不应承担的活动而冲击患者角色。</w:t>
            </w:r>
          </w:p>
          <w:p w14:paraId="094EA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角色行为强化：受依赖性加强和自信心减弱的影响，有的人怀疑自我能力，对承担原来的社会角色恐惧不安，“安于”患者角色现状，或自我感觉病情严重程度超过实际情况；也有可能由于得病而“因祸得福”，期望享有患者角色所获得的利益等。</w:t>
            </w:r>
          </w:p>
          <w:p w14:paraId="33FFD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（5）角色行为异常：患者受病痛折磨感到悲观、失望及不良心境导致行为异常。如对医务人员采取攻击性行为，坚持不同意改变行之无效的治疗方案等。</w:t>
            </w:r>
          </w:p>
          <w:p w14:paraId="69847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患者角色需要一个适应过程。一开始患者不安心扮演这个角色，他们急于求成，不切实际地以为很快就能根除疾病，迅速恢复健康。在病情演变和治疗的过程中，患者才慢慢适应这一角色。在护理过程中，既要注意创造条件使患者适应角色转变，又要注意随着患者病情的好转，适时地根据实际情况给予指导，鼓励患者进行恰当的活动和锻炼，充分调动患者的主观能动性，使患者在心理上逐渐摆脱这种角色，负担起正常社会角色，促进心身康复。</w:t>
            </w:r>
          </w:p>
          <w:p w14:paraId="53C7D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患者权利　作为一种社会角色，患者角色享有其特殊的权利并要承担相应的义务。关于患者的权利，早在 1972 年美国医院协会就采纳了“患者权利章程”和建立了“患者权利保护”的制度，并成立了协会。1980 年召开了第一届全美患者权利会议。总的精神是：患者作为人，要受到尊重，不因人种、性别、年龄、疾病类型及因支付医疗费用的方式不同而有差异。具体提出患者的权利主要有：①有权享受足够的相应医疗和护理的权利。②有权享受保守个人秘密的权利。③有权了解诊断、处理、治疗、预后等确切的内容和结果，并对此有受到通俗易懂说明的权利（包括知道癌症的真实情况）。④在治疗处理之前，有权要求对其内容和选择进行说明并决定同意与否，尤其作为临床实验研究的对象时，要强调这一点，并有权了解其副作用等。⑤有权知道医院职工的姓名。⑥有权拒绝非诊断治疗活动。⑦有权知道处方上的内容，在出院时和出院后有权索取处方的副本。⑧在不违反规定的范围内有权出院（要签字声明医院和医生不负任何责任）。⑨作为“自己的生命自己负责”的原则的贯彻，有权拒绝医疗处理，并有权知道由此而引起的后果。⑩没有正当的医学理由，医院方面无权中止医疗活动。⑪有权接受来访和用电话与外面联系。⑫有权与患者权利保护人联系。</w:t>
            </w:r>
          </w:p>
          <w:p w14:paraId="104D81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我国的学者将患者的权利和义务概括为：</w:t>
            </w:r>
          </w:p>
          <w:p w14:paraId="07533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患者角色的权利：①享受医疗服务的权利。②享有被尊重、被了解的权利。③享有对疾病诊治的知情同意权利。④享有保守个人秘密的权利。⑤享有监督自己医疗权利实现的权利。⑥享有免除病前社会责任的权利。</w:t>
            </w:r>
          </w:p>
          <w:p w14:paraId="29EAB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（2）患者角色的义务：①及时就医，争取早日康复。②寻求有效的医疗帮助，遵守医嘱。③遵守医疗服务部门的各项规章制度，支付医疗费用。④患者要与医务人员合作，配合诊治护理工作。</w:t>
            </w:r>
          </w:p>
          <w:p w14:paraId="075785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以往，患者大多只是听从于医生和护士，很少考虑自己的权利。随着社会的发展和法制的不断完善，人们的自我保护意识日益增强，患者权益的问题已开始得到广泛重视。作为护理人员，应当十分清楚患者享有哪些权利，这不仅有利于履行医疗服务合同，同时对改善护患关系有着十分重要的意义。</w:t>
            </w:r>
          </w:p>
          <w:p w14:paraId="7FA94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（三）患者的求医行为与遵医行为</w:t>
            </w:r>
          </w:p>
          <w:p w14:paraId="16D1FC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求医行为　当个体感觉不适时其可能的反应是：忽视或否认、自我治疗和求医。求医行为是指在个体感到某种不适时寻求医疗帮助的行为。</w:t>
            </w:r>
          </w:p>
          <w:p w14:paraId="267BD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求医行为可分为：主动求医、被动求医和强制求医行为。①主动求医行为是指人们为了治疗疾病、维护健康而主动寻求医疗帮助的行为，是人们的通常求医行为。②被动求医行为是指患者无法和无能力做出求医决定和实施求医行为，而由第三者代为求医的行为，如婴幼儿患者，处于休克、昏迷中的患者，生命垂危的患者等，必须由家长、亲友或其他人的帮助才能求医。③强制求医行为是指公共卫生机构或患者的监护人为了维护人群或患者的健康和安全而给予患者强制性治疗的行为，主要对象是严重危害公共安全的传染性疾病和精神病患者。</w:t>
            </w:r>
          </w:p>
          <w:p w14:paraId="614EA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影响求医行为的因素：求医行为是一种复杂的社会行为，受到各种因素影响。一般影响求医行为的因素有以下几方面：①年龄：一般婴幼儿和儿童在人群中处于被保护的社会角色地位，这个年龄段的人求医行为比较多。青壮年是一生中对疾病抵抗力最强、患病率最低的时期，这一阶段的人求医行为相对较少。老年人由于机体抗病能力下降、患病率高，而且这个时期的人常常有孤独、寂寞及对死的恐惧等心理，其求医行为也相对较多。②对疾病的认识水平：人们是否有求医行为与人对疾病性质和疾病的严重程度等方面的认识关系密切。例如，普通感冒是一种常见病、多发病，其危险性小，人们对其后果有明确的认知，往往没有求医行为。③个性因素：敏感多疑、依赖性强的人求医行为较多，自信、独立性强的人求医行为相对较少。④文化教育程度：一般具有较高文化水平的人更能认识到疾病的危害、早预防早治疗的必要性和重要性，所以他们的求医行为相对较多。而文化知识水平低，对疾病缺乏足够认识的人往往求医行为较少，甚至讳疾忌医。⑤社会经济状况：经济状况较好、社会地位较高的人往往更关心自己的身体健康，而且就医条件较好，所以其求医行为较高。社会经济地位较低的人群往往是有病不就医、短期就医或被动就医。</w:t>
            </w:r>
          </w:p>
          <w:p w14:paraId="4FCC7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遵医行为　遵医行为是指患者遵从医嘱进行检查、治疗和防止疾病复发的行为。遵医行为是一个具有生物学意义和社会学意义的过程，影响患者遵医行为的因素主要与以下几方面有关。</w:t>
            </w:r>
          </w:p>
          <w:p w14:paraId="63875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（1）患者对医护人员的信任和满意程度。医护人员的知名度、服务态度和服务质量，直接影响患者对医护人员的信任和尊重程度，从而影响患者的遵医行为。</w:t>
            </w:r>
          </w:p>
          <w:p w14:paraId="03C44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（2）疾病的种类、严重程度及患者的就医方式。慢性病患者、轻症患者和门诊患者不遵医的行为较多；急性病患者、重症患者和住院患者遵医程度较高。</w:t>
            </w:r>
          </w:p>
          <w:p w14:paraId="227D7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（3）患者的主观愿望和医疗措施的吻合程度。如果两者发生矛盾或差异较大时，不遵医行为就会发生。</w:t>
            </w:r>
          </w:p>
          <w:p w14:paraId="26C349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患者对医嘱内容的理解和记忆及治疗方式的复杂程度。医嘱中的一些医学术语会让患者产生理解偏差；服用药物种类多、服用方法复杂等也会致使遵医行为出现偏差。这些情况尤其容易发生在老年患者、文化水平低的患者及智力低下患者身上。</w:t>
            </w:r>
          </w:p>
          <w:p w14:paraId="45B504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是否有良好的遵医行为是影响疾病疗效和疾病转归的决定因素。患者只有和医护人员密切配合，严格遵守医嘱，才能治愈疾病使身体尽早康复。不然医护人员的技术再高明、医院的设施再先进也达不到预期的治疗目的。</w:t>
            </w:r>
          </w:p>
          <w:p w14:paraId="6F379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二、患者的心理需要</w:t>
            </w:r>
          </w:p>
          <w:p w14:paraId="5A3BF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由于患者来自社会中各阶层，有着不同的社会角色，所以患者的需要多种多样。但在医院中他们的行为或需要有许多共同之处。患者共性心理需要包括以下几方面。</w:t>
            </w:r>
          </w:p>
          <w:p w14:paraId="67A01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（一）患病期间的生理需要</w:t>
            </w:r>
          </w:p>
          <w:p w14:paraId="0D1D0B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身体健康时，人们的饮食、呼吸、排泄、睡眠及躯体舒适等生理需要很少被特别关注，患病后这些基本生理需要的满足受到阻碍或威胁。不同种类的疾病及病情严重程度对生存基本需要的影响不一样。例如，吞咽障碍患者对食物的需要、呼吸困难患者对吸入氧气和呼出二氧化碳的需要等，不仅直接影响生理功能，对情绪也有极大影响，因此医务人员应根据患者特点区别对待。人的心理与环境是协调一致的，良好的环境包括病房里的整洁布局、规范化的陈设、柔和的灯光、协调的颜色等均可以促使患者对新环境产生舒适和信赖的体验。因此，医护人员要尽可能为患者创造良好的环境，满足患者的需要。</w:t>
            </w:r>
          </w:p>
          <w:p w14:paraId="1AB824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（二）患病期间获得信息及社会交往的需要</w:t>
            </w:r>
          </w:p>
          <w:p w14:paraId="0A566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病房是一个狭窄的天地，患者的活动范围、爱好和消遣都在不同程度上受到限制或干扰。寻求新鲜感、探索和动手操作等需要是人类不可缺少的，患病时满足这些需要的条件受限，可导致患者厌烦和抑郁。新入院的患者在陌生的环境中，需要了解有关的信息来适应新的环境。如不及时得到这些信息，则会加重患者的焦虑不安的心理，或产生厌烦情绪，有“度日如年”的感觉。如果是长期卧床、缺少活动的患者受到的影响更大。医护人员要根据患者的具体情况和客观条件安排适当的、有新鲜感的活动尽可能丰富其精神文化生活，这不仅可以改善患者的情绪，也有利于患者身体康复，出院后能较快适应社会环境。患者对外界情况不了解会产生与世隔绝的孤独感，与病友的沟通、亲人探视、同事朋友的关心，会让患者被关心和被接纳的需要得到满足。</w:t>
            </w:r>
          </w:p>
          <w:p w14:paraId="4FEA4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（三）患病期间的安全需要</w:t>
            </w:r>
          </w:p>
          <w:p w14:paraId="15EC4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疾病本身就是对安全需要的威胁，每一个患者都把安全感和早日康复视为最重要的需要。这也是患者求医的最终目的。因此，他不仅期待有值得信赖的医护人员，期望疗效显著，还希望不出现差错事故，不发生合并症，不留后遗症。患病时，日常有规律的生活秩序受到干扰，使其产生不安全感，常体验到深深的孤独，热切期盼亲人呵护。住院期间，患者可能会产生一种下意识地期望医护人员具有通晓一切的超人力量。丧失安全感常使患者害怕独处，唯恐发生什么意外。所以，医护人员要努力避免任何一个可能影响患者安全感的行为，并在医疗活动前做好解释工作，以打消患者的顾虑，增加患者的安全感，有利于早日康复。</w:t>
            </w:r>
          </w:p>
          <w:p w14:paraId="68500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（四）患病期间的爱与归属需要</w:t>
            </w:r>
          </w:p>
          <w:p w14:paraId="2AA34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爱与归属需要，不仅是指男女之爱，而且包含了情感、关怀、仁慈、亲密以及理解，缺少了则会造成不愉快的情绪。患病时这类需要更为强化，尤其是安全需要得到保证时，这种情感需要油然而生。另外，患者住院后进入陌生环境，归属的需要就尤为迫切。病房是一个流动的环境，患者不断更新，不断有新患者加入到这个小群体，对每一个新患者来说，都有一个适应新环境，尽快在感情上被接纳的过程。医护人员应引导和协调患者之间的关系，鼓励他们适应新的群体生活和发扬互助精神，使患者以积极的心理状态接受治疗。</w:t>
            </w:r>
          </w:p>
          <w:p w14:paraId="214727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（五）患病期间的尊重需要</w:t>
            </w:r>
          </w:p>
          <w:p w14:paraId="72EB1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在得到爱、关注等情感的满足后就会增强自尊的需要。患者常感到在生活中落败了，成为别人的负担或累赘，自信心降低，因而对尊重的需要强于健康人。有一定社会地位的患者，可能有意无意地透露或表现自己的身份，让别人知道他的重要性。他们认为被尊重会加深与医护人员的关系，而得到较好的治疗待遇。有的患者是通过与医护人员亲切的感情交流使自己得到特殊对待，有的患者不善交往则希望得到一视同仁的关照。</w:t>
            </w:r>
          </w:p>
          <w:p w14:paraId="1A06F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因此，医护人员对每一位患者必须有礼貌，和蔼可亲，言行举止端庄大方，并与患者建立良好的医患关系，满足患者的尊重心理需要。</w:t>
            </w:r>
          </w:p>
          <w:p w14:paraId="209BFA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（六）患病期间的自我成就需要</w:t>
            </w:r>
          </w:p>
          <w:p w14:paraId="42A0C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患病时，最难以满足的就是自我成就的需要，主要表现在表达个人的个性和发展个</w:t>
            </w:r>
          </w:p>
          <w:p w14:paraId="756D2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人的能力方面感到力不从心，成就感下降，特别是有些意外事故致残者，其自我成就需</w:t>
            </w:r>
          </w:p>
          <w:p w14:paraId="6A57B8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要受挫更严重。因此给予患者适当的心理支持，引导患者采用积极的生活态度，重建新</w:t>
            </w:r>
          </w:p>
          <w:p w14:paraId="007C2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的生活方式，调动患者的各种潜能和补偿机制，帮助树立战胜病痛信心，满足患者自我</w:t>
            </w:r>
          </w:p>
          <w:p w14:paraId="7242F2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成就感的需要就显得尤为重要。</w:t>
            </w:r>
          </w:p>
          <w:p w14:paraId="1CECAB9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88251E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展示患者心理概述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8F878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77E7294">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03F64E7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01B19D1">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患者的心理需要。</w:t>
            </w:r>
          </w:p>
        </w:tc>
        <w:tc>
          <w:tcPr>
            <w:tcW w:w="1366" w:type="dxa"/>
            <w:tcBorders>
              <w:tl2br w:val="nil"/>
              <w:tr2bl w:val="nil"/>
            </w:tcBorders>
            <w:vAlign w:val="center"/>
          </w:tcPr>
          <w:p w14:paraId="21947CC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EE9EF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4314DF6">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p>
          <w:p w14:paraId="43E83760">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p>
          <w:p w14:paraId="116437BC">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p>
          <w:p w14:paraId="76FFA57B">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p>
          <w:p w14:paraId="11621F13">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A900E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553FAF4">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展示患者的心理特征与心理护理的基本方法</w:t>
            </w:r>
          </w:p>
          <w:p w14:paraId="1A728A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一、患者的一般心理变化</w:t>
            </w:r>
          </w:p>
          <w:p w14:paraId="303C8C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（一）患者的认知活动的变化</w:t>
            </w:r>
          </w:p>
          <w:p w14:paraId="4A4C22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患病后，由于疾病的反应和角色的转变，患者的主观感觉发生变化、感受性发生变化，尤其对自身的呼吸、心跳、血压、内脏活动及体位等感觉都比较敏感，对症状的感受性增强。由于主观感觉异常，患者会出现错觉甚至幻觉。在记忆方面，患者存在着不同程度的记忆力异常，有些患者表现的是记忆力减退。患者的思维活动方面也受到一定的影响，分析判断能力下降，做事犹豫不决，猜疑心重，常常影响患者对客观事物的正确判断。</w:t>
            </w:r>
          </w:p>
          <w:p w14:paraId="1B4683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（二）患者的情绪变化</w:t>
            </w:r>
          </w:p>
          <w:p w14:paraId="1233B8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患者面对疾病的威胁，普遍存在情绪反映问题。在患者的各种心理变化中，情绪变化是最常见、最突出、最能被患者所体验到的心理变化。患者的情绪变化一般表现在情绪活动强度、稳定性、持续时间等方面的改变。比如，一些微弱的刺激可使患者处于惊恐不安的状态；患者情绪不稳定，变得易激惹、易受伤害；长期处在一种消极情绪状态之中。</w:t>
            </w:r>
          </w:p>
          <w:p w14:paraId="2FADAB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（三）患者的意志行为的变化</w:t>
            </w:r>
          </w:p>
          <w:p w14:paraId="2E865A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个人患病以后，恢复健康成为患者的意志活动的目标。面对疾病这样的困难和干扰，有些患者表现为意志行为的减弱，对他人的依赖性增强，自己能料理的日常生活也要依赖他人完成，不能按要求完成治疗，在躯体不适时有呻吟、哭泣、喊叫等退缩行为，希望获得关心和同情，希望得到家人、朋友及医护人员的无微不至的照顾。而有些患者表现为意志行为增强，对与治疗有关的信息过分关注，反复询问、反复检查，要求过度的治疗。</w:t>
            </w:r>
          </w:p>
          <w:p w14:paraId="726615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（四）患者的个性变化</w:t>
            </w:r>
          </w:p>
          <w:p w14:paraId="70854F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的个性具有稳定性的特征，一般不会随时间和环境的变化而发生改变。但是个性的稳定性是相对的，在某些特殊的情况下，人的个性可以发生改变。患病就是一个人在生活中要面对的一种特殊情况，部分患者会出现个性方面的变化。患者可表现为独立性降低而依赖性增强，面对疾病适应能力下降，变得自卑、自责、冷漠、孤僻、退缩等。</w:t>
            </w:r>
          </w:p>
          <w:p w14:paraId="341FBC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二、患者常见的心理问题</w:t>
            </w:r>
          </w:p>
          <w:p w14:paraId="36FD51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当一个人患病时，原有的心理平衡状态被打破，会表现出不同程度的心理问题。患者常见的心理问题有以下几种表现。</w:t>
            </w:r>
          </w:p>
          <w:p w14:paraId="2A3F55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否认　有些人患了病却怀疑或否认自己患病，尤其是对癌症等预后不良的疾病，否认心理更为常见。患者产生这种心理正是应付危急情境的一种自我心理防御方式。大量研究证明，一定程度的否认，对缓解心理应激是可取的，否认可以避免过分的焦虑与恐惧。否认虽在一定程度上能起到自我保护作用，但在许多情况下会贻误疾病的诊断和治疗，造成更大的损害。例如，一位中年妇女患了乳腺癌，自己却矢口否认，拒绝治疗，一年以后不治死亡。有人对患乳腺癌的患者进行调查，发现那些延误诊治的人，大都带有否认心理。</w:t>
            </w:r>
          </w:p>
          <w:p w14:paraId="7117D2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侥幸　许多患者在患病初期迟迟不愿进入患者角色，在不同程度上存在着侥幸心理。由于缺乏医学知识，医生的解释、劝告听不进，还不时说，“别听医生吓唬人，上帝会保佑我的”。患者对医生的诊断半信半疑，总希望医生的诊断是错误的，不执行医嘱，不服从治疗。这些都是侥幸心理的表现。</w:t>
            </w:r>
          </w:p>
          <w:p w14:paraId="2A8FF3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恐惧　恐惧是指个体在面临并企图摆脱某种危险情境而又无能为力时产生的情绪体验。危险情境是显而易见和客观外在的，如医院的特殊场所和特殊气氛，临床的处置和特殊检查，害怕手术，患病预后不良或危及生命的疾病。患者常伴有失眠、头痛、语无伦次、口吃、精神很难集中，注意力分散，甚至连简单的问题都不能回答。有的患者会表白自己害怕，有的患者则故意谈笑风生来掩饰自己的恐惧，尽力否定恐惧的存在，有的患者则以反感和敌意来反映所受的威胁，有的患者表现为对医护人员和诊疗过程十分挑剔及要求特殊照顾。</w:t>
            </w:r>
          </w:p>
          <w:p w14:paraId="42F7CB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焦虑　焦虑是由于不能达到目标或不能克服障碍的威胁，致使自尊心与自信心受挫，或使失败感和内疚增加，形成一种紧张不安，带有恐惧的情绪状态。疾病对患者生理、心理上的威胁是统一的而且会一直持续下去，直到患者在生理上、心理上再度达到安全，焦虑心理才会消除。患者发生焦虑的原因是很多的。比如：疾病初期对诊断、病因及疗效的担心，特别是预后不明确，可引起与疾病无关的焦虑或过分担忧。患者在初入院时，看到危重患者的抢救过程，看到 ICU 病室的重症患者情况，看到病房一切不利的因素，不禁产生了一种异乎寻常的心理压力，好像自己也面临着同样威胁。有的患者是家庭支柱，对老人、孩子牵挂，有的患者经济负担重，有的患者怕失去事业，怕失去生活能力，怕失去病前的一切等，都会导致焦虑心理的产生。</w:t>
            </w:r>
          </w:p>
          <w:p w14:paraId="7F27A0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抑郁　抑郁是以情绪低落、兴趣缺乏等情感活动减退为主要特征的一组症状。它主要是由现实丧失或预期丧失引起的。严重的抑郁又往往导致失助感和绝望情绪。这是一种无路可走、无可奈何、悲愤自怜的情绪状态，患有预后不良疾病的患者、面临生命危险的患者、严重的器官功能丧失的患者、疾病给工作和生活带来较大影响的患者容易出现抑郁情绪。</w:t>
            </w:r>
          </w:p>
          <w:p w14:paraId="618412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愤怒　愤怒是个体在追求某一目标的道路上遇到障碍，受到挫折时所产生的一种紧张情绪。患者往往认为自己得病是不公平、倒霉的，再加上病痛的折磨，使患者感到愤怒。同时在诊治的过程中遇到困难，或发生医患冲突，也会使患者产生愤怒的情绪。</w:t>
            </w:r>
          </w:p>
          <w:p w14:paraId="34B96D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愤怒常常伴有攻击性行为，愤怒指向外部，患者会向周围的人如亲友、医护人员甚至公众发泄不满和怨恨的情绪；愤怒指向内部，患者会表现为自我惩罚和自我伤害。</w:t>
            </w:r>
          </w:p>
          <w:p w14:paraId="7251A4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7. 孤独感　由于社会信息的剥夺和对亲人的依恋，患者住院后远离家庭和社会工作，新环境中接触的都是陌生人，而且与医护人员接触、交谈的机会较少，患者很容易产生孤独感。他们在病房常有度日如年的感觉，夜间难以入睡，烦躁不安，有的患者起床踱步，有的患者多次按信号灯借故与值班医护人员谈话等都是孤独的表现。</w:t>
            </w:r>
          </w:p>
          <w:p w14:paraId="56561E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8. 退行　退行是指个体在遇到紧张和焦虑时，自我退回到较早期、较幼稚的心理发展阶段，从而出现相对较为幼稚的语言和举动。有些患者自己尚能做的事情也不肯自己做，等待别人的关心和帮助，有些患者病愈了也不愿意出院、重新工作等。</w:t>
            </w:r>
          </w:p>
          <w:p w14:paraId="4F8E91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三、患者心理问题的基本心理护理方法</w:t>
            </w:r>
          </w:p>
          <w:p w14:paraId="35280D8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心理护理主要针对患者的认知活动特点、情绪问题及行为和个性改变，同时要根据患者的不同疾病、年龄、性别和不同的个性基础，采取综合的心理护理措施。临床上常用的心理护理方法有以下几种。</w:t>
            </w:r>
          </w:p>
          <w:p w14:paraId="0AE3EC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 xml:space="preserve">（一）支持疗法 </w:t>
            </w:r>
          </w:p>
          <w:p w14:paraId="45A63F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了解患者的不良心理因素及各种应激反应，要充分了解和尊重患者。鼓励患者倾诉，耐心倾听患者的痛苦与忧伤，帮助患者宣泄负性情绪，鼓励患者建立积极乐观的生活态度。帮助患者建立社会支持系统，鼓励患者与亲人、朋友及同事沟通，从中获得关心、支持和帮助，树立战胜疾病的信心。建立良好的医患关系，给患者提供相关的信息，指导患者调整各种不良的生活方式与饮食习惯，科学地安排生活，消除各种心理社会压力。</w:t>
            </w:r>
          </w:p>
          <w:p w14:paraId="558DB5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（二）认知治疗</w:t>
            </w:r>
          </w:p>
          <w:p w14:paraId="25FF05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患者对疾病的认识和评价与其出现何种心理反应及心理反应的程度密切相关。对疾病的错误认知会歪曲客观事实和阻碍疾病的治疗和康复。首先要识别患者的不良情绪和认知系统的问题，然后通过各种认知治疗技术，帮助患者改变观察分析问题的角度，寻找解决问题的不同方法和途径，努力纠正患者错误的认知，使患者的情绪和行为问题有所改善，合理的信念和认知模式得以重建。</w:t>
            </w:r>
          </w:p>
          <w:p w14:paraId="5F2F51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（三）行为治疗</w:t>
            </w:r>
          </w:p>
          <w:p w14:paraId="6E1CAA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人在患病后会普遍出现各种心理和行为的改变，应用行为治疗的方法，可以及时有效地帮助患者减轻由于情绪问题及生理功能障碍所带来的痛苦，促进疾病的康复。</w:t>
            </w:r>
          </w:p>
          <w:p w14:paraId="475A0A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B02ED9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8CF5BF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747BAE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D3440D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F1D118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D4887E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A6E7D4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FD2C61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患者的心理特征与心理护理的基本方法的基本理论知</w:t>
            </w:r>
            <w:r>
              <w:rPr>
                <w:rFonts w:hint="eastAsia" w:ascii="Times New Roman" w:hAnsi="Times New Roman"/>
                <w:b/>
                <w:szCs w:val="24"/>
              </w:rPr>
              <w:t>识。</w:t>
            </w:r>
          </w:p>
        </w:tc>
      </w:tr>
      <w:tr w14:paraId="78315ED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046112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3E630D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21B1CE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0256EF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患者的心理特征与心理护理的基本方法，让学生知道人的生理功能和心理功能是相互联系、相互影响的，身患疾病可直接或间接导致心理的变化。</w:t>
            </w:r>
          </w:p>
        </w:tc>
        <w:tc>
          <w:tcPr>
            <w:tcW w:w="1366" w:type="dxa"/>
            <w:tcBorders>
              <w:tl2br w:val="nil"/>
              <w:tr2bl w:val="nil"/>
            </w:tcBorders>
            <w:vAlign w:val="center"/>
          </w:tcPr>
          <w:p w14:paraId="32E7B6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2EE06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8941A6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6D269E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34C907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简述患者的一般心理变化。</w:t>
            </w:r>
          </w:p>
        </w:tc>
        <w:tc>
          <w:tcPr>
            <w:tcW w:w="1366" w:type="dxa"/>
            <w:tcBorders>
              <w:tl2br w:val="nil"/>
              <w:tr2bl w:val="nil"/>
            </w:tcBorders>
            <w:vAlign w:val="center"/>
          </w:tcPr>
          <w:p w14:paraId="22EFCA2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4B92C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57FE06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7B0956D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教师要改变自我的主角，由课堂主演变为课堂导演，由课堂控制者变为学生学习的启发者、引导者，以充分调动学生的主观能动性。</w:t>
            </w:r>
          </w:p>
        </w:tc>
      </w:tr>
    </w:tbl>
    <w:p w14:paraId="105858D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3BF6B1A-C4EF-4FC7-A916-83B53399BFD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3B46EABE-B019-4371-8858-59FC3D004EC5}"/>
  </w:font>
  <w:font w:name="微软雅黑">
    <w:panose1 w:val="020B0503020204020204"/>
    <w:charset w:val="86"/>
    <w:family w:val="auto"/>
    <w:pitch w:val="default"/>
    <w:sig w:usb0="80000287" w:usb1="2ACF3C50" w:usb2="00000016" w:usb3="00000000" w:csb0="0004001F" w:csb1="00000000"/>
    <w:embedRegular r:id="rId3" w:fontKey="{126AFA0B-B1CB-494A-A0DE-E0DA3CD9B98D}"/>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F61E8BD0-1A21-42B4-9653-AE68F51D0710}"/>
  </w:font>
  <w:font w:name="汉仪菱心体简">
    <w:panose1 w:val="02010400000101010101"/>
    <w:charset w:val="86"/>
    <w:family w:val="auto"/>
    <w:pitch w:val="default"/>
    <w:sig w:usb0="00000001" w:usb1="080E0800" w:usb2="00000002" w:usb3="00000000" w:csb0="00040000" w:csb1="00000000"/>
    <w:embedRegular r:id="rId5" w:fontKey="{61A4E6B9-FB63-4CFE-ABFA-DA2E971F4C98}"/>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15A177E"/>
    <w:rsid w:val="1C60574F"/>
    <w:rsid w:val="1FB84519"/>
    <w:rsid w:val="2003061B"/>
    <w:rsid w:val="20F13C9B"/>
    <w:rsid w:val="238347DF"/>
    <w:rsid w:val="24B477DD"/>
    <w:rsid w:val="278141AB"/>
    <w:rsid w:val="28B578A7"/>
    <w:rsid w:val="2910443B"/>
    <w:rsid w:val="2A53737E"/>
    <w:rsid w:val="2B2A72D4"/>
    <w:rsid w:val="314B20D2"/>
    <w:rsid w:val="322A12C5"/>
    <w:rsid w:val="34AD60CD"/>
    <w:rsid w:val="34B67F89"/>
    <w:rsid w:val="35250425"/>
    <w:rsid w:val="35AF77A0"/>
    <w:rsid w:val="368D542E"/>
    <w:rsid w:val="388B134B"/>
    <w:rsid w:val="3FB90C6E"/>
    <w:rsid w:val="436C72A2"/>
    <w:rsid w:val="43CD7F64"/>
    <w:rsid w:val="44B33A23"/>
    <w:rsid w:val="45C91BBA"/>
    <w:rsid w:val="49F8701E"/>
    <w:rsid w:val="4A2D19BE"/>
    <w:rsid w:val="4C7F0E23"/>
    <w:rsid w:val="51E57DEC"/>
    <w:rsid w:val="53AC1956"/>
    <w:rsid w:val="582E68E8"/>
    <w:rsid w:val="5A7C6694"/>
    <w:rsid w:val="5BA7046C"/>
    <w:rsid w:val="5EE412EC"/>
    <w:rsid w:val="5FFC3909"/>
    <w:rsid w:val="600E33E1"/>
    <w:rsid w:val="622A303A"/>
    <w:rsid w:val="6A915674"/>
    <w:rsid w:val="70562E59"/>
    <w:rsid w:val="705D4A5A"/>
    <w:rsid w:val="723010A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12209</Words>
  <Characters>12773</Characters>
  <Lines>1</Lines>
  <Paragraphs>1</Paragraphs>
  <TotalTime>64</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2025-07-22T04:52:58Z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0F31ED4176474080AD04141C0A119E0A_13</vt:lpwstr>
  </property>
  <property fmtid="{D5CDD505-2E9C-101B-9397-08002B2CF9AE}" pid="4" name="KSOTemplateDocerSaveRecord">
    <vt:lpwstr>eyJoZGlkIjoiOTcxZjc4Y2ViNTBlZDVmZTI3YTAxZGE1NWVmM2E2NDEiLCJ1c2VySWQiOiI0MDMzMDA2MzYifQ==</vt:lpwstr>
  </property>
</Properties>
</file>